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6F" w:rsidRPr="00012F6F" w:rsidRDefault="00012F6F" w:rsidP="00012F6F">
      <w:pPr>
        <w:spacing w:after="225" w:line="450" w:lineRule="atLeast"/>
        <w:rPr>
          <w:rFonts w:ascii="Open Sans" w:eastAsia="Times New Roman" w:hAnsi="Open Sans" w:cs="Helvetica"/>
          <w:b/>
          <w:color w:val="333333"/>
          <w:sz w:val="32"/>
          <w:szCs w:val="32"/>
          <w:lang w:eastAsia="nl-NL"/>
        </w:rPr>
      </w:pPr>
      <w:bookmarkStart w:id="0" w:name="_GoBack"/>
      <w:bookmarkEnd w:id="0"/>
      <w:r w:rsidRPr="00012F6F">
        <w:rPr>
          <w:rFonts w:ascii="Open Sans" w:eastAsia="Times New Roman" w:hAnsi="Open Sans" w:cs="Helvetica"/>
          <w:b/>
          <w:color w:val="333333"/>
          <w:sz w:val="32"/>
          <w:szCs w:val="32"/>
          <w:lang w:eastAsia="nl-NL"/>
        </w:rPr>
        <w:t>Ergo Therapie</w:t>
      </w:r>
    </w:p>
    <w:p w:rsidR="00012F6F" w:rsidRPr="00012F6F" w:rsidRDefault="00012F6F" w:rsidP="00012F6F">
      <w:pPr>
        <w:spacing w:after="225" w:line="450" w:lineRule="atLeast"/>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 xml:space="preserve">Het kind kan soms niet of onvoldoende meedoen met de dagelijkse activiteiten. Wat een kind precies belemmert in zijn ontwikkeling is niet altijd duidelijk, maar de ouders of leerkracht merken op dat het kind achterblijft bij zijn </w:t>
      </w:r>
      <w:proofErr w:type="spellStart"/>
      <w:proofErr w:type="gramStart"/>
      <w:r w:rsidRPr="00012F6F">
        <w:rPr>
          <w:rFonts w:ascii="Open Sans" w:eastAsia="Times New Roman" w:hAnsi="Open Sans" w:cs="Helvetica"/>
          <w:color w:val="333333"/>
          <w:sz w:val="20"/>
          <w:szCs w:val="20"/>
          <w:lang w:eastAsia="nl-NL"/>
        </w:rPr>
        <w:t>leeftijdsgenootjes.Het</w:t>
      </w:r>
      <w:proofErr w:type="spellEnd"/>
      <w:proofErr w:type="gramEnd"/>
      <w:r w:rsidRPr="00012F6F">
        <w:rPr>
          <w:rFonts w:ascii="Open Sans" w:eastAsia="Times New Roman" w:hAnsi="Open Sans" w:cs="Helvetica"/>
          <w:color w:val="333333"/>
          <w:sz w:val="20"/>
          <w:szCs w:val="20"/>
          <w:lang w:eastAsia="nl-NL"/>
        </w:rPr>
        <w:t xml:space="preserve"> kind heeft bijvoorbeeld problemen tijdens zijn spel, is minder zelfredzaam of heeft moeite om deel te nemen aan schoolse activiteiten. Kinderergotherapie kan dan helpen. </w:t>
      </w:r>
    </w:p>
    <w:p w:rsidR="00012F6F" w:rsidRPr="00012F6F" w:rsidRDefault="00012F6F" w:rsidP="00012F6F">
      <w:pPr>
        <w:spacing w:after="225" w:line="450" w:lineRule="atLeast"/>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 xml:space="preserve">Wij zijn als kinderergotherapeuten deskundig in het analyseren van de activiteiten die het kind moeilijk vindt. Er kan ook sprake zijn van een ziekte of aangeboren </w:t>
      </w:r>
      <w:proofErr w:type="spellStart"/>
      <w:proofErr w:type="gramStart"/>
      <w:r w:rsidRPr="00012F6F">
        <w:rPr>
          <w:rFonts w:ascii="Open Sans" w:eastAsia="Times New Roman" w:hAnsi="Open Sans" w:cs="Helvetica"/>
          <w:color w:val="333333"/>
          <w:sz w:val="20"/>
          <w:szCs w:val="20"/>
          <w:lang w:eastAsia="nl-NL"/>
        </w:rPr>
        <w:t>beperking.Wij</w:t>
      </w:r>
      <w:proofErr w:type="spellEnd"/>
      <w:proofErr w:type="gramEnd"/>
      <w:r w:rsidRPr="00012F6F">
        <w:rPr>
          <w:rFonts w:ascii="Open Sans" w:eastAsia="Times New Roman" w:hAnsi="Open Sans" w:cs="Helvetica"/>
          <w:color w:val="333333"/>
          <w:sz w:val="20"/>
          <w:szCs w:val="20"/>
          <w:lang w:eastAsia="nl-NL"/>
        </w:rPr>
        <w:t xml:space="preserve"> werken praktisch, spelenderwijs en met het kind op ‘eigen wijze’ samen om verbetering aan te brengen. Ouders worden hierbij vanzelfsprekend betrokken. Meestal gaat het om zowel aanpassing van de omgeving, als om hulp en stimulans voor het kind. Wij streven er altijd naar om praktische waarde en betekenis toe te voegen, zodat het kind zo zelfstandig mogelijk en met plezier kan functioneren.</w:t>
      </w:r>
    </w:p>
    <w:p w:rsidR="00012F6F" w:rsidRPr="00012F6F" w:rsidRDefault="00012F6F" w:rsidP="00012F6F">
      <w:pPr>
        <w:spacing w:before="300" w:after="300" w:line="240" w:lineRule="auto"/>
        <w:outlineLvl w:val="1"/>
        <w:rPr>
          <w:rFonts w:ascii="Open Sans" w:eastAsia="Times New Roman" w:hAnsi="Open Sans" w:cs="Helvetica"/>
          <w:b/>
          <w:bCs/>
          <w:color w:val="333333"/>
          <w:spacing w:val="-5"/>
          <w:sz w:val="20"/>
          <w:szCs w:val="20"/>
          <w:lang w:eastAsia="nl-NL"/>
        </w:rPr>
      </w:pPr>
      <w:r w:rsidRPr="00012F6F">
        <w:rPr>
          <w:rFonts w:ascii="Open Sans" w:eastAsia="Times New Roman" w:hAnsi="Open Sans" w:cs="Helvetica"/>
          <w:b/>
          <w:bCs/>
          <w:color w:val="333333"/>
          <w:spacing w:val="-5"/>
          <w:sz w:val="20"/>
          <w:szCs w:val="20"/>
          <w:lang w:eastAsia="nl-NL"/>
        </w:rPr>
        <w:t>Wanneer kan u kind terecht bij een kinderergotherapeut?</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Schrijfproblemen; te hard/ zacht duwen, verkeerde pengreep, schrijfkramp, moeite met het schrijftraject van de letters, omkeringen, slordig handschrift</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Zelfredzaamheid; aan- en uitkleden, veterstrikken, broodje smeren</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Kleutervaardigheden; knippen, plakken, kleuren, planmatig werken</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 xml:space="preserve">Moeite met de prikkelverwerking; over- of onder registratie van bepaalde prikkels </w:t>
      </w:r>
      <w:proofErr w:type="spellStart"/>
      <w:r w:rsidRPr="00012F6F">
        <w:rPr>
          <w:rFonts w:ascii="Open Sans" w:eastAsia="Times New Roman" w:hAnsi="Open Sans" w:cs="Helvetica"/>
          <w:color w:val="333333"/>
          <w:sz w:val="20"/>
          <w:szCs w:val="20"/>
          <w:lang w:eastAsia="nl-NL"/>
        </w:rPr>
        <w:t>ivm</w:t>
      </w:r>
      <w:proofErr w:type="spellEnd"/>
      <w:r w:rsidRPr="00012F6F">
        <w:rPr>
          <w:rFonts w:ascii="Open Sans" w:eastAsia="Times New Roman" w:hAnsi="Open Sans" w:cs="Helvetica"/>
          <w:color w:val="333333"/>
          <w:sz w:val="20"/>
          <w:szCs w:val="20"/>
          <w:lang w:eastAsia="nl-NL"/>
        </w:rPr>
        <w:t xml:space="preserve"> de zintuigen (tast, auditief, evenwicht, beweging, oraal). Blijven zitten op de stoel, wiebelen op de stoel, heel druk gedrag vertonen, afweer, verminderde concentratie, snel afgeleid, moeite met haren wassen en nagels knippen, kauwen op potloden</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Ondersteunen/ adviseren van ouders in de aanvraag van hulpmiddelen en/of voorzieningen voor hun kind.</w:t>
      </w:r>
    </w:p>
    <w:p w:rsidR="00012F6F" w:rsidRPr="00012F6F" w:rsidRDefault="00012F6F" w:rsidP="00012F6F">
      <w:pPr>
        <w:numPr>
          <w:ilvl w:val="0"/>
          <w:numId w:val="1"/>
        </w:numPr>
        <w:spacing w:before="100" w:beforeAutospacing="1" w:after="100" w:afterAutospacing="1" w:line="450" w:lineRule="atLeast"/>
        <w:ind w:left="495"/>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Aanvragen van een schoolvoorziening (schoolmeubilair) wanneer een kind een ziekte, aandoening of beperking heeft.</w:t>
      </w:r>
    </w:p>
    <w:p w:rsidR="00012F6F" w:rsidRPr="00012F6F" w:rsidRDefault="00012F6F" w:rsidP="00012F6F">
      <w:pPr>
        <w:spacing w:before="300" w:after="300" w:line="240" w:lineRule="auto"/>
        <w:outlineLvl w:val="1"/>
        <w:rPr>
          <w:rFonts w:ascii="Open Sans" w:eastAsia="Times New Roman" w:hAnsi="Open Sans" w:cs="Helvetica"/>
          <w:b/>
          <w:bCs/>
          <w:color w:val="333333"/>
          <w:spacing w:val="-5"/>
          <w:sz w:val="20"/>
          <w:szCs w:val="20"/>
          <w:lang w:eastAsia="nl-NL"/>
        </w:rPr>
      </w:pPr>
      <w:r w:rsidRPr="00012F6F">
        <w:rPr>
          <w:rFonts w:ascii="Open Sans" w:eastAsia="Times New Roman" w:hAnsi="Open Sans" w:cs="Helvetica"/>
          <w:b/>
          <w:bCs/>
          <w:color w:val="333333"/>
          <w:spacing w:val="-5"/>
          <w:sz w:val="20"/>
          <w:szCs w:val="20"/>
          <w:lang w:eastAsia="nl-NL"/>
        </w:rPr>
        <w:t>Behandelwijze?</w:t>
      </w:r>
    </w:p>
    <w:p w:rsidR="00012F6F" w:rsidRPr="00012F6F" w:rsidRDefault="00012F6F" w:rsidP="00012F6F">
      <w:pPr>
        <w:spacing w:after="225" w:line="450" w:lineRule="atLeast"/>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 xml:space="preserve">Allereerst wordt er een afspraak gemaakt voor een intakegesprek om de hulpvraag en de aard van het probleem duidelijk te krijgen. Daarna wordt er een test afgenomen en observeren we het kind. Dit gebeurt thuis, op school of in de praktijk afhankelijk van de hulpvraag. In overleg met ouders, kind en/of de leerkracht stellen we de </w:t>
      </w:r>
      <w:r w:rsidRPr="00012F6F">
        <w:rPr>
          <w:rFonts w:ascii="Open Sans" w:eastAsia="Times New Roman" w:hAnsi="Open Sans" w:cs="Helvetica"/>
          <w:color w:val="333333"/>
          <w:sz w:val="20"/>
          <w:szCs w:val="20"/>
          <w:lang w:eastAsia="nl-NL"/>
        </w:rPr>
        <w:lastRenderedPageBreak/>
        <w:t>behandeldoelen op en wordt het behandelplan opgesteld. In de meeste gevallen duurt een behandeling een half uur tot driekwartier. Als ouder bent u van harte welkom om bij de behandeling aanwezig te zijn.</w:t>
      </w:r>
    </w:p>
    <w:p w:rsidR="00012F6F" w:rsidRPr="00012F6F" w:rsidRDefault="00012F6F" w:rsidP="00012F6F">
      <w:pPr>
        <w:spacing w:after="225" w:line="450" w:lineRule="atLeast"/>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Activiteiten oefenen we spelenderwijs met en passend bij het kind. We geven adviezen mee voor thuis en/of school. Ook kan het kind oefeningen voor thuis meekrijgen.</w:t>
      </w:r>
    </w:p>
    <w:p w:rsidR="00012F6F" w:rsidRPr="00012F6F" w:rsidRDefault="00012F6F" w:rsidP="00012F6F">
      <w:pPr>
        <w:spacing w:after="225" w:line="450" w:lineRule="atLeast"/>
        <w:rPr>
          <w:rFonts w:ascii="Open Sans" w:eastAsia="Times New Roman" w:hAnsi="Open Sans" w:cs="Helvetica"/>
          <w:color w:val="333333"/>
          <w:sz w:val="20"/>
          <w:szCs w:val="20"/>
          <w:lang w:eastAsia="nl-NL"/>
        </w:rPr>
      </w:pPr>
      <w:r w:rsidRPr="00012F6F">
        <w:rPr>
          <w:rFonts w:ascii="Open Sans" w:eastAsia="Times New Roman" w:hAnsi="Open Sans" w:cs="Helvetica"/>
          <w:color w:val="333333"/>
          <w:sz w:val="20"/>
          <w:szCs w:val="20"/>
          <w:lang w:eastAsia="nl-NL"/>
        </w:rPr>
        <w:t>De behandeling wordt afgesloten met een verslag waarin we beschrijven of we de doelstellingen van de behandeling hebben behaald en waarin we adviezen geven. De verslagen gaan naar de ouders (leerkracht) en naar de verwijzend arts.</w:t>
      </w:r>
    </w:p>
    <w:p w:rsidR="00551FC5" w:rsidRPr="00012F6F" w:rsidRDefault="00551FC5">
      <w:pPr>
        <w:rPr>
          <w:sz w:val="20"/>
          <w:szCs w:val="20"/>
        </w:rPr>
      </w:pPr>
    </w:p>
    <w:sectPr w:rsidR="00551FC5" w:rsidRPr="00012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09F"/>
    <w:multiLevelType w:val="multilevel"/>
    <w:tmpl w:val="E83C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6F"/>
    <w:rsid w:val="00012F6F"/>
    <w:rsid w:val="00551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70B5"/>
  <w15:chartTrackingRefBased/>
  <w15:docId w15:val="{B8B82F56-4103-4946-A9EA-69925194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1871">
      <w:bodyDiv w:val="1"/>
      <w:marLeft w:val="0"/>
      <w:marRight w:val="0"/>
      <w:marTop w:val="0"/>
      <w:marBottom w:val="0"/>
      <w:divBdr>
        <w:top w:val="none" w:sz="0" w:space="0" w:color="auto"/>
        <w:left w:val="none" w:sz="0" w:space="0" w:color="auto"/>
        <w:bottom w:val="none" w:sz="0" w:space="0" w:color="auto"/>
        <w:right w:val="none" w:sz="0" w:space="0" w:color="auto"/>
      </w:divBdr>
      <w:divsChild>
        <w:div w:id="1411191627">
          <w:marLeft w:val="0"/>
          <w:marRight w:val="0"/>
          <w:marTop w:val="0"/>
          <w:marBottom w:val="0"/>
          <w:divBdr>
            <w:top w:val="none" w:sz="0" w:space="0" w:color="auto"/>
            <w:left w:val="none" w:sz="0" w:space="0" w:color="auto"/>
            <w:bottom w:val="none" w:sz="0" w:space="0" w:color="auto"/>
            <w:right w:val="none" w:sz="0" w:space="0" w:color="auto"/>
          </w:divBdr>
          <w:divsChild>
            <w:div w:id="1374961857">
              <w:marLeft w:val="0"/>
              <w:marRight w:val="0"/>
              <w:marTop w:val="0"/>
              <w:marBottom w:val="0"/>
              <w:divBdr>
                <w:top w:val="none" w:sz="0" w:space="0" w:color="auto"/>
                <w:left w:val="none" w:sz="0" w:space="0" w:color="auto"/>
                <w:bottom w:val="none" w:sz="0" w:space="0" w:color="auto"/>
                <w:right w:val="none" w:sz="0" w:space="0" w:color="auto"/>
              </w:divBdr>
              <w:divsChild>
                <w:div w:id="518354881">
                  <w:marLeft w:val="0"/>
                  <w:marRight w:val="0"/>
                  <w:marTop w:val="0"/>
                  <w:marBottom w:val="0"/>
                  <w:divBdr>
                    <w:top w:val="none" w:sz="0" w:space="0" w:color="auto"/>
                    <w:left w:val="none" w:sz="0" w:space="0" w:color="auto"/>
                    <w:bottom w:val="none" w:sz="0" w:space="0" w:color="auto"/>
                    <w:right w:val="none" w:sz="0" w:space="0" w:color="auto"/>
                  </w:divBdr>
                  <w:divsChild>
                    <w:div w:id="1254899180">
                      <w:marLeft w:val="-225"/>
                      <w:marRight w:val="-225"/>
                      <w:marTop w:val="0"/>
                      <w:marBottom w:val="0"/>
                      <w:divBdr>
                        <w:top w:val="none" w:sz="0" w:space="0" w:color="auto"/>
                        <w:left w:val="none" w:sz="0" w:space="0" w:color="auto"/>
                        <w:bottom w:val="none" w:sz="0" w:space="0" w:color="auto"/>
                        <w:right w:val="none" w:sz="0" w:space="0" w:color="auto"/>
                      </w:divBdr>
                      <w:divsChild>
                        <w:div w:id="796342194">
                          <w:marLeft w:val="0"/>
                          <w:marRight w:val="0"/>
                          <w:marTop w:val="0"/>
                          <w:marBottom w:val="0"/>
                          <w:divBdr>
                            <w:top w:val="none" w:sz="0" w:space="0" w:color="auto"/>
                            <w:left w:val="none" w:sz="0" w:space="0" w:color="auto"/>
                            <w:bottom w:val="none" w:sz="0" w:space="0" w:color="auto"/>
                            <w:right w:val="none" w:sz="0" w:space="0" w:color="auto"/>
                          </w:divBdr>
                          <w:divsChild>
                            <w:div w:id="20930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quincy lord</dc:creator>
  <cp:keywords/>
  <dc:description/>
  <cp:lastModifiedBy>quincy lord</cp:lastModifiedBy>
  <cp:revision>1</cp:revision>
  <dcterms:created xsi:type="dcterms:W3CDTF">2016-06-10T23:16:00Z</dcterms:created>
  <dcterms:modified xsi:type="dcterms:W3CDTF">2016-06-10T23:17:00Z</dcterms:modified>
</cp:coreProperties>
</file>