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C6F" w:rsidRPr="00E75C6F" w:rsidRDefault="00E75C6F" w:rsidP="00E75C6F">
      <w:pPr>
        <w:spacing w:after="225" w:line="450" w:lineRule="atLeast"/>
        <w:rPr>
          <w:rFonts w:ascii="Open Sans" w:eastAsia="Times New Roman" w:hAnsi="Open Sans" w:cs="Helvetica"/>
          <w:b/>
          <w:color w:val="333333"/>
          <w:sz w:val="32"/>
          <w:szCs w:val="32"/>
          <w:lang w:eastAsia="nl-NL"/>
        </w:rPr>
      </w:pPr>
      <w:r w:rsidRPr="00E75C6F">
        <w:rPr>
          <w:rFonts w:ascii="Open Sans" w:eastAsia="Times New Roman" w:hAnsi="Open Sans" w:cs="Helvetica"/>
          <w:b/>
          <w:color w:val="333333"/>
          <w:sz w:val="32"/>
          <w:szCs w:val="32"/>
          <w:lang w:eastAsia="nl-NL"/>
        </w:rPr>
        <w:t>Log</w:t>
      </w:r>
      <w:bookmarkStart w:id="0" w:name="_GoBack"/>
      <w:bookmarkEnd w:id="0"/>
      <w:r w:rsidRPr="00E75C6F">
        <w:rPr>
          <w:rFonts w:ascii="Open Sans" w:eastAsia="Times New Roman" w:hAnsi="Open Sans" w:cs="Helvetica"/>
          <w:b/>
          <w:color w:val="333333"/>
          <w:sz w:val="32"/>
          <w:szCs w:val="32"/>
          <w:lang w:eastAsia="nl-NL"/>
        </w:rPr>
        <w:t>opedie</w:t>
      </w:r>
    </w:p>
    <w:p w:rsidR="00E75C6F" w:rsidRPr="00E75C6F" w:rsidRDefault="00E75C6F" w:rsidP="00E75C6F">
      <w:pPr>
        <w:spacing w:after="225" w:line="450" w:lineRule="atLeast"/>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 xml:space="preserve">Logopedie is een behandeling van communicatiestoornissen met betrekking tot stem, spraak, taal, slikken en gehoor. Tevens houden logopedisten zich bezig met het geven van voorlichting, preventie en onderzoek. De logopedische stoornissen die wij behandelen in de praktijk zal altijd in samenwerking zijn met een huisarts. </w:t>
      </w:r>
    </w:p>
    <w:p w:rsidR="00E75C6F" w:rsidRPr="00E75C6F" w:rsidRDefault="00E75C6F" w:rsidP="00E75C6F">
      <w:pPr>
        <w:spacing w:before="300" w:after="300" w:line="240" w:lineRule="auto"/>
        <w:outlineLvl w:val="1"/>
        <w:rPr>
          <w:rFonts w:ascii="Open Sans" w:eastAsia="Times New Roman" w:hAnsi="Open Sans" w:cs="Helvetica"/>
          <w:b/>
          <w:bCs/>
          <w:color w:val="333333"/>
          <w:spacing w:val="-5"/>
          <w:sz w:val="24"/>
          <w:szCs w:val="24"/>
          <w:lang w:eastAsia="nl-NL"/>
        </w:rPr>
      </w:pPr>
      <w:r w:rsidRPr="00E75C6F">
        <w:rPr>
          <w:rFonts w:ascii="Open Sans" w:eastAsia="Times New Roman" w:hAnsi="Open Sans" w:cs="Helvetica"/>
          <w:b/>
          <w:bCs/>
          <w:color w:val="333333"/>
          <w:spacing w:val="-5"/>
          <w:sz w:val="24"/>
          <w:szCs w:val="24"/>
          <w:lang w:eastAsia="nl-NL"/>
        </w:rPr>
        <w:t>Wanneer kan uw kind terecht bij logopedie?</w:t>
      </w:r>
    </w:p>
    <w:p w:rsidR="00E75C6F" w:rsidRPr="00E75C6F" w:rsidRDefault="00E75C6F" w:rsidP="00E75C6F">
      <w:pPr>
        <w:spacing w:after="225" w:line="450" w:lineRule="atLeast"/>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 xml:space="preserve">De logopedist biedt hulp bij problemen m.b.t. spraak, taal, stem, afwijkende mondgewoonten, slikken en gehoor. </w:t>
      </w:r>
    </w:p>
    <w:p w:rsidR="00E75C6F" w:rsidRPr="00E75C6F" w:rsidRDefault="00E75C6F" w:rsidP="00E75C6F">
      <w:pPr>
        <w:spacing w:after="225" w:line="450" w:lineRule="atLeast"/>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U kunt contact met ons opnemen als blijkt dat uw kind:</w:t>
      </w:r>
    </w:p>
    <w:p w:rsidR="00E75C6F" w:rsidRPr="00E75C6F" w:rsidRDefault="00E75C6F" w:rsidP="00E75C6F">
      <w:pPr>
        <w:numPr>
          <w:ilvl w:val="0"/>
          <w:numId w:val="1"/>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Problemen heeft in de taalontwikkeling</w:t>
      </w:r>
    </w:p>
    <w:p w:rsidR="00E75C6F" w:rsidRPr="00E75C6F" w:rsidRDefault="00E75C6F" w:rsidP="00E75C6F">
      <w:pPr>
        <w:numPr>
          <w:ilvl w:val="0"/>
          <w:numId w:val="1"/>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Uitspraakproblemen heeft.</w:t>
      </w:r>
    </w:p>
    <w:p w:rsidR="00E75C6F" w:rsidRPr="00E75C6F" w:rsidRDefault="00E75C6F" w:rsidP="00E75C6F">
      <w:pPr>
        <w:numPr>
          <w:ilvl w:val="0"/>
          <w:numId w:val="1"/>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Moeite heeft met slikken of zich regelmatig verslikt.</w:t>
      </w:r>
    </w:p>
    <w:p w:rsidR="00E75C6F" w:rsidRPr="00E75C6F" w:rsidRDefault="00E75C6F" w:rsidP="00E75C6F">
      <w:pPr>
        <w:numPr>
          <w:ilvl w:val="0"/>
          <w:numId w:val="1"/>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Duimt, speent of op vingers zuigt.</w:t>
      </w:r>
    </w:p>
    <w:p w:rsidR="00E75C6F" w:rsidRPr="00E75C6F" w:rsidRDefault="00E75C6F" w:rsidP="00E75C6F">
      <w:pPr>
        <w:numPr>
          <w:ilvl w:val="0"/>
          <w:numId w:val="1"/>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Door zijn mond ademt en regelmatig verkouden is.</w:t>
      </w:r>
    </w:p>
    <w:p w:rsidR="00E75C6F" w:rsidRPr="00E75C6F" w:rsidRDefault="00E75C6F" w:rsidP="00E75C6F">
      <w:pPr>
        <w:numPr>
          <w:ilvl w:val="0"/>
          <w:numId w:val="1"/>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Lees- en spellingsproblemen heeft.</w:t>
      </w:r>
    </w:p>
    <w:p w:rsidR="00E75C6F" w:rsidRPr="00E75C6F" w:rsidRDefault="00E75C6F" w:rsidP="00E75C6F">
      <w:pPr>
        <w:numPr>
          <w:ilvl w:val="0"/>
          <w:numId w:val="1"/>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Vaak schor of hees is.</w:t>
      </w:r>
    </w:p>
    <w:p w:rsidR="00E75C6F" w:rsidRPr="00E75C6F" w:rsidRDefault="00E75C6F" w:rsidP="00E75C6F">
      <w:pPr>
        <w:numPr>
          <w:ilvl w:val="0"/>
          <w:numId w:val="1"/>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Tijdens het spreken blijft hangen op woorden en lettergrepen.</w:t>
      </w:r>
    </w:p>
    <w:p w:rsidR="00E75C6F" w:rsidRPr="00E75C6F" w:rsidRDefault="00E75C6F" w:rsidP="00E75C6F">
      <w:pPr>
        <w:numPr>
          <w:ilvl w:val="0"/>
          <w:numId w:val="1"/>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Niet wil eten of drinken</w:t>
      </w:r>
    </w:p>
    <w:p w:rsidR="00E75C6F" w:rsidRPr="00E75C6F" w:rsidRDefault="00E75C6F" w:rsidP="00E75C6F">
      <w:pPr>
        <w:spacing w:after="225" w:line="450" w:lineRule="atLeast"/>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Wij behandelen ook volwassenen. Neem contact met ons op als er sprake is van de volgende problematiek:</w:t>
      </w:r>
    </w:p>
    <w:p w:rsidR="00E75C6F" w:rsidRPr="00E75C6F" w:rsidRDefault="00E75C6F" w:rsidP="00E75C6F">
      <w:pPr>
        <w:numPr>
          <w:ilvl w:val="0"/>
          <w:numId w:val="2"/>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Klachten omtrent ademhaling, adem en stem.</w:t>
      </w:r>
    </w:p>
    <w:p w:rsidR="00E75C6F" w:rsidRPr="00E75C6F" w:rsidRDefault="00E75C6F" w:rsidP="00E75C6F">
      <w:pPr>
        <w:numPr>
          <w:ilvl w:val="0"/>
          <w:numId w:val="2"/>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Stotteren.</w:t>
      </w:r>
    </w:p>
    <w:p w:rsidR="00E75C6F" w:rsidRPr="00E75C6F" w:rsidRDefault="00E75C6F" w:rsidP="00E75C6F">
      <w:pPr>
        <w:numPr>
          <w:ilvl w:val="0"/>
          <w:numId w:val="2"/>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Slikproblemen na beroerte</w:t>
      </w:r>
    </w:p>
    <w:p w:rsidR="00E75C6F" w:rsidRPr="00E75C6F" w:rsidRDefault="00E75C6F" w:rsidP="00E75C6F">
      <w:pPr>
        <w:numPr>
          <w:ilvl w:val="0"/>
          <w:numId w:val="2"/>
        </w:numPr>
        <w:spacing w:before="100" w:beforeAutospacing="1" w:after="100" w:afterAutospacing="1" w:line="450" w:lineRule="atLeast"/>
        <w:ind w:left="495"/>
        <w:rPr>
          <w:rFonts w:ascii="Open Sans" w:eastAsia="Times New Roman" w:hAnsi="Open Sans" w:cs="Helvetica"/>
          <w:color w:val="333333"/>
          <w:sz w:val="24"/>
          <w:szCs w:val="24"/>
          <w:lang w:eastAsia="nl-NL"/>
        </w:rPr>
      </w:pPr>
      <w:r w:rsidRPr="00E75C6F">
        <w:rPr>
          <w:rFonts w:ascii="Open Sans" w:eastAsia="Times New Roman" w:hAnsi="Open Sans" w:cs="Helvetica"/>
          <w:color w:val="333333"/>
          <w:sz w:val="24"/>
          <w:szCs w:val="24"/>
          <w:lang w:eastAsia="nl-NL"/>
        </w:rPr>
        <w:t>Verkeerde uitspraak van de Nederlandse taal.</w:t>
      </w:r>
    </w:p>
    <w:p w:rsidR="007E48D6" w:rsidRPr="00E75C6F" w:rsidRDefault="00E75C6F" w:rsidP="00E75C6F">
      <w:pPr>
        <w:numPr>
          <w:ilvl w:val="0"/>
          <w:numId w:val="2"/>
        </w:numPr>
        <w:spacing w:before="100" w:beforeAutospacing="1" w:after="100" w:afterAutospacing="1" w:line="450" w:lineRule="atLeast"/>
        <w:ind w:left="495"/>
      </w:pPr>
      <w:r w:rsidRPr="00E75C6F">
        <w:rPr>
          <w:rFonts w:ascii="Open Sans" w:eastAsia="Times New Roman" w:hAnsi="Open Sans" w:cs="Helvetica"/>
          <w:color w:val="333333"/>
          <w:sz w:val="24"/>
          <w:szCs w:val="24"/>
          <w:lang w:eastAsia="nl-NL"/>
        </w:rPr>
        <w:t>Problemen met spraak/taal als gevolg van een beroerte, hersenletsel of een ongeval.</w:t>
      </w:r>
      <w:r w:rsidRPr="00E75C6F">
        <w:t xml:space="preserve"> </w:t>
      </w:r>
    </w:p>
    <w:sectPr w:rsidR="007E48D6" w:rsidRPr="00E75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15A42"/>
    <w:multiLevelType w:val="multilevel"/>
    <w:tmpl w:val="CEAA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32477"/>
    <w:multiLevelType w:val="multilevel"/>
    <w:tmpl w:val="53CA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6F"/>
    <w:rsid w:val="007E48D6"/>
    <w:rsid w:val="00E75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6513"/>
  <w15:chartTrackingRefBased/>
  <w15:docId w15:val="{FBFE0FDA-A085-46EB-973F-ECD69874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97322">
      <w:bodyDiv w:val="1"/>
      <w:marLeft w:val="0"/>
      <w:marRight w:val="0"/>
      <w:marTop w:val="0"/>
      <w:marBottom w:val="0"/>
      <w:divBdr>
        <w:top w:val="none" w:sz="0" w:space="0" w:color="auto"/>
        <w:left w:val="none" w:sz="0" w:space="0" w:color="auto"/>
        <w:bottom w:val="none" w:sz="0" w:space="0" w:color="auto"/>
        <w:right w:val="none" w:sz="0" w:space="0" w:color="auto"/>
      </w:divBdr>
      <w:divsChild>
        <w:div w:id="452944652">
          <w:marLeft w:val="0"/>
          <w:marRight w:val="0"/>
          <w:marTop w:val="0"/>
          <w:marBottom w:val="0"/>
          <w:divBdr>
            <w:top w:val="none" w:sz="0" w:space="0" w:color="auto"/>
            <w:left w:val="none" w:sz="0" w:space="0" w:color="auto"/>
            <w:bottom w:val="none" w:sz="0" w:space="0" w:color="auto"/>
            <w:right w:val="none" w:sz="0" w:space="0" w:color="auto"/>
          </w:divBdr>
          <w:divsChild>
            <w:div w:id="1903786553">
              <w:marLeft w:val="0"/>
              <w:marRight w:val="0"/>
              <w:marTop w:val="0"/>
              <w:marBottom w:val="0"/>
              <w:divBdr>
                <w:top w:val="none" w:sz="0" w:space="0" w:color="auto"/>
                <w:left w:val="none" w:sz="0" w:space="0" w:color="auto"/>
                <w:bottom w:val="none" w:sz="0" w:space="0" w:color="auto"/>
                <w:right w:val="none" w:sz="0" w:space="0" w:color="auto"/>
              </w:divBdr>
              <w:divsChild>
                <w:div w:id="1738818397">
                  <w:marLeft w:val="0"/>
                  <w:marRight w:val="0"/>
                  <w:marTop w:val="0"/>
                  <w:marBottom w:val="0"/>
                  <w:divBdr>
                    <w:top w:val="none" w:sz="0" w:space="0" w:color="auto"/>
                    <w:left w:val="none" w:sz="0" w:space="0" w:color="auto"/>
                    <w:bottom w:val="none" w:sz="0" w:space="0" w:color="auto"/>
                    <w:right w:val="none" w:sz="0" w:space="0" w:color="auto"/>
                  </w:divBdr>
                  <w:divsChild>
                    <w:div w:id="1545018329">
                      <w:marLeft w:val="-225"/>
                      <w:marRight w:val="-225"/>
                      <w:marTop w:val="0"/>
                      <w:marBottom w:val="0"/>
                      <w:divBdr>
                        <w:top w:val="none" w:sz="0" w:space="0" w:color="auto"/>
                        <w:left w:val="none" w:sz="0" w:space="0" w:color="auto"/>
                        <w:bottom w:val="none" w:sz="0" w:space="0" w:color="auto"/>
                        <w:right w:val="none" w:sz="0" w:space="0" w:color="auto"/>
                      </w:divBdr>
                      <w:divsChild>
                        <w:div w:id="1411124177">
                          <w:marLeft w:val="0"/>
                          <w:marRight w:val="0"/>
                          <w:marTop w:val="0"/>
                          <w:marBottom w:val="0"/>
                          <w:divBdr>
                            <w:top w:val="none" w:sz="0" w:space="0" w:color="auto"/>
                            <w:left w:val="none" w:sz="0" w:space="0" w:color="auto"/>
                            <w:bottom w:val="none" w:sz="0" w:space="0" w:color="auto"/>
                            <w:right w:val="none" w:sz="0" w:space="0" w:color="auto"/>
                          </w:divBdr>
                          <w:divsChild>
                            <w:div w:id="1233155836">
                              <w:marLeft w:val="0"/>
                              <w:marRight w:val="0"/>
                              <w:marTop w:val="0"/>
                              <w:marBottom w:val="0"/>
                              <w:divBdr>
                                <w:top w:val="none" w:sz="0" w:space="0" w:color="auto"/>
                                <w:left w:val="none" w:sz="0" w:space="0" w:color="auto"/>
                                <w:bottom w:val="none" w:sz="0" w:space="0" w:color="auto"/>
                                <w:right w:val="none" w:sz="0" w:space="0" w:color="auto"/>
                              </w:divBdr>
                              <w:divsChild>
                                <w:div w:id="318970974">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288165064">
                  <w:marLeft w:val="0"/>
                  <w:marRight w:val="0"/>
                  <w:marTop w:val="0"/>
                  <w:marBottom w:val="0"/>
                  <w:divBdr>
                    <w:top w:val="none" w:sz="0" w:space="0" w:color="auto"/>
                    <w:left w:val="none" w:sz="0" w:space="0" w:color="auto"/>
                    <w:bottom w:val="none" w:sz="0" w:space="0" w:color="auto"/>
                    <w:right w:val="none" w:sz="0" w:space="0" w:color="auto"/>
                  </w:divBdr>
                  <w:divsChild>
                    <w:div w:id="1657418049">
                      <w:marLeft w:val="-225"/>
                      <w:marRight w:val="-225"/>
                      <w:marTop w:val="0"/>
                      <w:marBottom w:val="0"/>
                      <w:divBdr>
                        <w:top w:val="none" w:sz="0" w:space="0" w:color="auto"/>
                        <w:left w:val="none" w:sz="0" w:space="0" w:color="auto"/>
                        <w:bottom w:val="none" w:sz="0" w:space="0" w:color="auto"/>
                        <w:right w:val="none" w:sz="0" w:space="0" w:color="auto"/>
                      </w:divBdr>
                      <w:divsChild>
                        <w:div w:id="1986818300">
                          <w:marLeft w:val="0"/>
                          <w:marRight w:val="0"/>
                          <w:marTop w:val="0"/>
                          <w:marBottom w:val="0"/>
                          <w:divBdr>
                            <w:top w:val="none" w:sz="0" w:space="0" w:color="auto"/>
                            <w:left w:val="none" w:sz="0" w:space="0" w:color="auto"/>
                            <w:bottom w:val="none" w:sz="0" w:space="0" w:color="auto"/>
                            <w:right w:val="none" w:sz="0" w:space="0" w:color="auto"/>
                          </w:divBdr>
                          <w:divsChild>
                            <w:div w:id="784734079">
                              <w:marLeft w:val="0"/>
                              <w:marRight w:val="0"/>
                              <w:marTop w:val="225"/>
                              <w:marBottom w:val="0"/>
                              <w:divBdr>
                                <w:top w:val="none" w:sz="0" w:space="0" w:color="auto"/>
                                <w:left w:val="none" w:sz="0" w:space="0" w:color="auto"/>
                                <w:bottom w:val="none" w:sz="0" w:space="0" w:color="auto"/>
                                <w:right w:val="none" w:sz="0" w:space="0" w:color="auto"/>
                              </w:divBdr>
                              <w:divsChild>
                                <w:div w:id="1387559829">
                                  <w:marLeft w:val="0"/>
                                  <w:marRight w:val="0"/>
                                  <w:marTop w:val="0"/>
                                  <w:marBottom w:val="0"/>
                                  <w:divBdr>
                                    <w:top w:val="none" w:sz="0" w:space="0" w:color="auto"/>
                                    <w:left w:val="none" w:sz="0" w:space="0" w:color="auto"/>
                                    <w:bottom w:val="none" w:sz="0" w:space="0" w:color="auto"/>
                                    <w:right w:val="none" w:sz="0" w:space="0" w:color="auto"/>
                                  </w:divBdr>
                                </w:div>
                              </w:divsChild>
                            </w:div>
                            <w:div w:id="1347829378">
                              <w:marLeft w:val="0"/>
                              <w:marRight w:val="0"/>
                              <w:marTop w:val="225"/>
                              <w:marBottom w:val="0"/>
                              <w:divBdr>
                                <w:top w:val="none" w:sz="0" w:space="0" w:color="auto"/>
                                <w:left w:val="none" w:sz="0" w:space="0" w:color="auto"/>
                                <w:bottom w:val="none" w:sz="0" w:space="0" w:color="auto"/>
                                <w:right w:val="none" w:sz="0" w:space="0" w:color="auto"/>
                              </w:divBdr>
                              <w:divsChild>
                                <w:div w:id="1966962735">
                                  <w:marLeft w:val="0"/>
                                  <w:marRight w:val="0"/>
                                  <w:marTop w:val="0"/>
                                  <w:marBottom w:val="0"/>
                                  <w:divBdr>
                                    <w:top w:val="none" w:sz="0" w:space="0" w:color="auto"/>
                                    <w:left w:val="none" w:sz="0" w:space="0" w:color="auto"/>
                                    <w:bottom w:val="none" w:sz="0" w:space="0" w:color="auto"/>
                                    <w:right w:val="none" w:sz="0" w:space="0" w:color="auto"/>
                                  </w:divBdr>
                                </w:div>
                              </w:divsChild>
                            </w:div>
                            <w:div w:id="2013600526">
                              <w:marLeft w:val="0"/>
                              <w:marRight w:val="0"/>
                              <w:marTop w:val="225"/>
                              <w:marBottom w:val="0"/>
                              <w:divBdr>
                                <w:top w:val="none" w:sz="0" w:space="0" w:color="auto"/>
                                <w:left w:val="none" w:sz="0" w:space="0" w:color="auto"/>
                                <w:bottom w:val="none" w:sz="0" w:space="0" w:color="auto"/>
                                <w:right w:val="none" w:sz="0" w:space="0" w:color="auto"/>
                              </w:divBdr>
                              <w:divsChild>
                                <w:div w:id="2194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quincy lord</dc:creator>
  <cp:keywords/>
  <dc:description/>
  <cp:lastModifiedBy>quincy lord</cp:lastModifiedBy>
  <cp:revision>1</cp:revision>
  <dcterms:created xsi:type="dcterms:W3CDTF">2016-06-10T23:24:00Z</dcterms:created>
  <dcterms:modified xsi:type="dcterms:W3CDTF">2016-06-10T23:26:00Z</dcterms:modified>
</cp:coreProperties>
</file>